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9498"/>
      </w:tblGrid>
      <w:tr w:rsidR="007921DA" w:rsidRPr="00EC4F10" w14:paraId="68187D62" w14:textId="77777777" w:rsidTr="00357C15">
        <w:trPr>
          <w:trHeight w:val="744"/>
          <w:jc w:val="center"/>
        </w:trPr>
        <w:tc>
          <w:tcPr>
            <w:tcW w:w="9498" w:type="dxa"/>
          </w:tcPr>
          <w:p w14:paraId="7B2F7E98" w14:textId="77777777" w:rsidR="007921DA" w:rsidRPr="00EC4F10" w:rsidRDefault="00EA5E0F" w:rsidP="0026505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921DA" w:rsidRPr="00EC4F10"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6CC472C6" wp14:editId="4773FFA7">
                  <wp:extent cx="4381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1DA" w:rsidRPr="00EC4F10" w14:paraId="35952DBF" w14:textId="77777777" w:rsidTr="00357C15">
        <w:trPr>
          <w:trHeight w:val="1447"/>
          <w:jc w:val="center"/>
        </w:trPr>
        <w:tc>
          <w:tcPr>
            <w:tcW w:w="9498" w:type="dxa"/>
          </w:tcPr>
          <w:p w14:paraId="0E8F15A9" w14:textId="77777777" w:rsidR="0066489F" w:rsidRDefault="00B12379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УКРАЇНА</w:t>
            </w:r>
            <w:r w:rsidR="0055445F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  </w:t>
            </w:r>
          </w:p>
          <w:p w14:paraId="223EADF1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БОЯРСЬКА МІСЬКА РАДА</w:t>
            </w:r>
          </w:p>
          <w:p w14:paraId="59A3BD35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КИЇВСЬКОЇ ОБЛАСТІ</w:t>
            </w:r>
          </w:p>
          <w:p w14:paraId="799E7F1B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8"/>
                <w:szCs w:val="8"/>
                <w:lang w:val="uk-UA"/>
              </w:rPr>
            </w:pPr>
          </w:p>
          <w:p w14:paraId="507F1B61" w14:textId="77777777" w:rsidR="007921DA" w:rsidRPr="00EC4F10" w:rsidRDefault="007921DA" w:rsidP="007921D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</w:pPr>
            <w:r w:rsidRPr="00EC4F10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>УПРАВЛІННЯ КУЛЬТУРИ, МОЛОДІ ТА СПОРТУ</w:t>
            </w:r>
            <w:r w:rsidR="0066489F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 xml:space="preserve"> БОЯРСЬКОЇ МІСЬКОЇ РАДИ</w:t>
            </w:r>
          </w:p>
          <w:p w14:paraId="374A39B9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lang w:val="uk-UA"/>
              </w:rPr>
            </w:pPr>
          </w:p>
        </w:tc>
      </w:tr>
    </w:tbl>
    <w:p w14:paraId="3708D36D" w14:textId="77777777" w:rsidR="007921DA" w:rsidRPr="00EC4F10" w:rsidRDefault="007921DA" w:rsidP="00FD503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C4F1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 А К А З</w:t>
      </w:r>
    </w:p>
    <w:p w14:paraId="68A3CAAC" w14:textId="77777777" w:rsidR="007921DA" w:rsidRPr="00EC4F10" w:rsidRDefault="007921DA" w:rsidP="00FD503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EA30CA9" w14:textId="41B1369D" w:rsidR="007921DA" w:rsidRPr="00EC4F10" w:rsidRDefault="000C1B75" w:rsidP="00FD5035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="00120CCE">
        <w:rPr>
          <w:rFonts w:ascii="Times New Roman" w:hAnsi="Times New Roman"/>
          <w:b/>
          <w:sz w:val="28"/>
          <w:szCs w:val="28"/>
          <w:lang w:val="uk-UA"/>
        </w:rPr>
        <w:t>8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.0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.202</w:t>
      </w:r>
      <w:r w:rsidR="000D03D0" w:rsidRPr="00DC67DF">
        <w:rPr>
          <w:rFonts w:ascii="Times New Roman" w:hAnsi="Times New Roman"/>
          <w:b/>
          <w:sz w:val="28"/>
          <w:szCs w:val="28"/>
          <w:lang w:val="uk-UA"/>
        </w:rPr>
        <w:t>5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м. Боярка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  <w:r w:rsidR="00B81CA1" w:rsidRPr="00DC67DF">
        <w:rPr>
          <w:rFonts w:ascii="Times New Roman" w:hAnsi="Times New Roman"/>
          <w:b/>
          <w:sz w:val="28"/>
          <w:szCs w:val="28"/>
          <w:lang w:val="uk-UA"/>
        </w:rPr>
        <w:t>0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="00FE5BC1" w:rsidRPr="00DC67DF">
        <w:rPr>
          <w:rFonts w:ascii="Times New Roman" w:hAnsi="Times New Roman"/>
          <w:b/>
          <w:sz w:val="28"/>
          <w:szCs w:val="28"/>
          <w:lang w:val="uk-UA"/>
        </w:rPr>
        <w:t>/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ОД</w:t>
      </w:r>
    </w:p>
    <w:p w14:paraId="0029A9FB" w14:textId="77777777" w:rsidR="004D1DEF" w:rsidRPr="00EC4F10" w:rsidRDefault="004D1DEF" w:rsidP="00FD5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8DF32F" w14:textId="77777777" w:rsidR="00357C15" w:rsidRDefault="00357C15" w:rsidP="00357C1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FDA8E2" w14:textId="61B3A356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Про </w:t>
      </w:r>
      <w:proofErr w:type="spellStart"/>
      <w:r w:rsidRPr="00357C15">
        <w:rPr>
          <w:rFonts w:ascii="Times New Roman" w:hAnsi="Times New Roman" w:cs="Times New Roman"/>
          <w:b/>
          <w:i/>
          <w:sz w:val="28"/>
          <w:szCs w:val="28"/>
        </w:rPr>
        <w:t>затвердження</w:t>
      </w:r>
      <w:proofErr w:type="spellEnd"/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паспорт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844A56A" w14:textId="15C9EF92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бюджетної програми на 202</w:t>
      </w:r>
      <w:r w:rsidR="000D03D0">
        <w:rPr>
          <w:rFonts w:ascii="Times New Roman" w:hAnsi="Times New Roman" w:cs="Times New Roman"/>
          <w:b/>
          <w:i/>
          <w:sz w:val="28"/>
          <w:szCs w:val="28"/>
          <w:lang w:val="uk-UA"/>
        </w:rPr>
        <w:t>5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рік</w:t>
      </w:r>
    </w:p>
    <w:p w14:paraId="7C8AC000" w14:textId="77777777" w:rsidR="00357C15" w:rsidRPr="00357C15" w:rsidRDefault="00357C15" w:rsidP="00357C1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F4C0CD" w14:textId="01BEB3C7" w:rsidR="00357C15" w:rsidRPr="00357C15" w:rsidRDefault="00357C15" w:rsidP="00357C15">
      <w:pPr>
        <w:pStyle w:val="aa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57C15">
        <w:rPr>
          <w:rFonts w:eastAsia="Times New Roman"/>
          <w:sz w:val="28"/>
          <w:szCs w:val="28"/>
          <w:lang w:val="uk-UA"/>
        </w:rPr>
        <w:t xml:space="preserve">Керуючись ст..42 Закону України «Про місцеве самоврядування в Україні», ст.20  Бюджетного кодексу України, відповідно до рішення сесії </w:t>
      </w:r>
      <w:r w:rsidRPr="00357C15">
        <w:rPr>
          <w:rFonts w:eastAsia="Times New Roman"/>
          <w:sz w:val="28"/>
          <w:szCs w:val="28"/>
          <w:lang w:val="uk-UA"/>
        </w:rPr>
        <w:br/>
      </w:r>
      <w:r w:rsidRPr="00120CCE">
        <w:rPr>
          <w:rFonts w:eastAsia="Times New Roman"/>
          <w:sz w:val="28"/>
          <w:szCs w:val="28"/>
          <w:lang w:val="uk-UA"/>
        </w:rPr>
        <w:t>№</w:t>
      </w:r>
      <w:r w:rsidR="00120CCE" w:rsidRPr="00120CCE">
        <w:rPr>
          <w:rFonts w:eastAsia="Times New Roman"/>
          <w:sz w:val="28"/>
          <w:szCs w:val="28"/>
          <w:lang w:val="uk-UA"/>
        </w:rPr>
        <w:t xml:space="preserve"> 64/3538 </w:t>
      </w:r>
      <w:r w:rsidRPr="00120CCE">
        <w:rPr>
          <w:rFonts w:eastAsia="Times New Roman"/>
          <w:sz w:val="28"/>
          <w:szCs w:val="28"/>
          <w:lang w:val="uk-UA"/>
        </w:rPr>
        <w:t xml:space="preserve">від </w:t>
      </w:r>
      <w:r w:rsidR="000C1B75" w:rsidRPr="00120CCE">
        <w:rPr>
          <w:rFonts w:eastAsia="Times New Roman"/>
          <w:sz w:val="28"/>
          <w:szCs w:val="28"/>
          <w:lang w:val="uk-UA"/>
        </w:rPr>
        <w:t>13.02</w:t>
      </w:r>
      <w:r w:rsidRPr="00120CCE">
        <w:rPr>
          <w:rFonts w:eastAsia="Times New Roman"/>
          <w:sz w:val="28"/>
          <w:szCs w:val="28"/>
          <w:lang w:val="uk-UA"/>
        </w:rPr>
        <w:t>.202</w:t>
      </w:r>
      <w:r w:rsidR="000C1B75" w:rsidRPr="00120CCE">
        <w:rPr>
          <w:rFonts w:eastAsia="Times New Roman"/>
          <w:sz w:val="28"/>
          <w:szCs w:val="28"/>
          <w:lang w:val="uk-UA"/>
        </w:rPr>
        <w:t>5</w:t>
      </w:r>
      <w:r w:rsidRPr="00120CCE">
        <w:rPr>
          <w:rFonts w:eastAsia="Times New Roman"/>
          <w:sz w:val="28"/>
          <w:szCs w:val="28"/>
          <w:lang w:val="uk-UA"/>
        </w:rPr>
        <w:t xml:space="preserve"> р.,</w:t>
      </w:r>
      <w:r w:rsidRPr="00357C15">
        <w:rPr>
          <w:rFonts w:eastAsia="Times New Roman"/>
          <w:sz w:val="28"/>
          <w:szCs w:val="28"/>
          <w:lang w:val="uk-UA"/>
        </w:rPr>
        <w:t xml:space="preserve"> та у відповідності до наказу Міністерства фінансів України від 26.08.2014 №836  «Про деякі питання запровадження програмно-цільового методу складання та виконання місцевих бюджетів»,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14:paraId="55955B9A" w14:textId="77777777" w:rsidR="00357C15" w:rsidRPr="00357C15" w:rsidRDefault="00357C15" w:rsidP="00357C1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A56800" w14:textId="76A72D0B" w:rsidR="00357C15" w:rsidRPr="00357C15" w:rsidRDefault="00357C15" w:rsidP="00357C1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C1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паспорт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бюджетн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357C1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C1B75">
        <w:rPr>
          <w:rFonts w:ascii="Times New Roman" w:hAnsi="Times New Roman" w:cs="Times New Roman"/>
          <w:sz w:val="28"/>
          <w:szCs w:val="28"/>
          <w:lang w:val="uk-UA"/>
        </w:rPr>
        <w:t xml:space="preserve"> в новій редакції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C15">
        <w:rPr>
          <w:rFonts w:ascii="Times New Roman" w:hAnsi="Times New Roman" w:cs="Times New Roman"/>
          <w:sz w:val="28"/>
          <w:szCs w:val="28"/>
        </w:rPr>
        <w:t>на 202</w:t>
      </w:r>
      <w:r w:rsidR="000D03D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по 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</w:t>
      </w:r>
      <w:r>
        <w:rPr>
          <w:rFonts w:ascii="Times New Roman" w:hAnsi="Times New Roman" w:cs="Times New Roman"/>
          <w:sz w:val="28"/>
          <w:szCs w:val="28"/>
          <w:lang w:val="uk-UA"/>
        </w:rPr>
        <w:t>культури, молоді та спорту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Боярської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ради, а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>:</w:t>
      </w:r>
    </w:p>
    <w:p w14:paraId="49939A32" w14:textId="55C6BAE6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10160 Керівництво і управління у відповідній сфері у містах (місті Києві), селищах, селах, територіальних громадах;</w:t>
      </w:r>
    </w:p>
    <w:p w14:paraId="24460498" w14:textId="4589522D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11080 Надання спеціалізованої освіти мистецькими школами;</w:t>
      </w:r>
    </w:p>
    <w:p w14:paraId="57024A65" w14:textId="30681A1E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14030 Забезпечення діяльності бібліотек;</w:t>
      </w:r>
    </w:p>
    <w:p w14:paraId="0DECD611" w14:textId="18D5B25D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14040 Забезпечення діяльності музеїв i виставок;</w:t>
      </w:r>
    </w:p>
    <w:p w14:paraId="51DD07B1" w14:textId="15E570C0" w:rsidR="00357C15" w:rsidRPr="00357C15" w:rsidRDefault="00357C15" w:rsidP="00357C1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14060 Забезпечення діяльності палаців i будинків культури, клубів, центрів дозвілля та </w:t>
      </w:r>
      <w:proofErr w:type="spellStart"/>
      <w:r w:rsidRPr="00357C15">
        <w:rPr>
          <w:rFonts w:ascii="Times New Roman" w:hAnsi="Times New Roman" w:cs="Times New Roman"/>
          <w:sz w:val="28"/>
          <w:szCs w:val="28"/>
          <w:lang w:val="uk-UA"/>
        </w:rPr>
        <w:t>iнших</w:t>
      </w:r>
      <w:proofErr w:type="spellEnd"/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клубних закладів;</w:t>
      </w:r>
    </w:p>
    <w:p w14:paraId="52C2928B" w14:textId="35F1B75A" w:rsidR="00B12379" w:rsidRDefault="00357C15" w:rsidP="000C1B7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14082 Інші заходи в галузі культури і мистецтва</w:t>
      </w:r>
      <w:r w:rsidR="00120CC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6355EC1" w14:textId="52B336D6" w:rsidR="00120CCE" w:rsidRPr="000C1B75" w:rsidRDefault="00120CCE" w:rsidP="000C1B7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1408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 </w:t>
      </w:r>
      <w:r w:rsidRPr="00120CCE">
        <w:rPr>
          <w:rFonts w:ascii="Times New Roman" w:hAnsi="Times New Roman" w:cs="Times New Roman"/>
          <w:sz w:val="28"/>
          <w:szCs w:val="28"/>
          <w:lang w:val="uk-UA"/>
        </w:rPr>
        <w:t>Будівництво закладів культури і мистецтва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661F9C7" w14:textId="77777777" w:rsidR="0072718B" w:rsidRPr="00EC4F10" w:rsidRDefault="0072718B" w:rsidP="003E5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04B6D33" w14:textId="77777777" w:rsidR="000C1B75" w:rsidRDefault="000C1B75" w:rsidP="000C1B7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0" w:name="_Hlk167113521"/>
      <w:bookmarkStart w:id="1" w:name="_Hlk177044269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Начальник</w:t>
      </w:r>
      <w:r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Управління  </w:t>
      </w:r>
      <w:r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bookmarkEnd w:id="0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Вікторія КАБАНЦОВА</w:t>
      </w:r>
      <w:bookmarkEnd w:id="1"/>
    </w:p>
    <w:p w14:paraId="68A06349" w14:textId="77777777" w:rsidR="009F0F45" w:rsidRDefault="009F0F45" w:rsidP="00B7134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sectPr w:rsidR="009F0F45" w:rsidSect="00B67E2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C1D4B"/>
    <w:multiLevelType w:val="multilevel"/>
    <w:tmpl w:val="13448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55CD5"/>
    <w:multiLevelType w:val="hybridMultilevel"/>
    <w:tmpl w:val="305A6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831430">
    <w:abstractNumId w:val="1"/>
  </w:num>
  <w:num w:numId="2" w16cid:durableId="181279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EA"/>
    <w:rsid w:val="00042811"/>
    <w:rsid w:val="00081D9C"/>
    <w:rsid w:val="000C1B75"/>
    <w:rsid w:val="000D03D0"/>
    <w:rsid w:val="000D054A"/>
    <w:rsid w:val="000D26EE"/>
    <w:rsid w:val="00120CCE"/>
    <w:rsid w:val="001330CC"/>
    <w:rsid w:val="001C45A0"/>
    <w:rsid w:val="001D32D3"/>
    <w:rsid w:val="001F7D8F"/>
    <w:rsid w:val="00205041"/>
    <w:rsid w:val="002177CE"/>
    <w:rsid w:val="0026505B"/>
    <w:rsid w:val="00265890"/>
    <w:rsid w:val="00303C04"/>
    <w:rsid w:val="00357C15"/>
    <w:rsid w:val="00386F98"/>
    <w:rsid w:val="003B600F"/>
    <w:rsid w:val="003C2F5D"/>
    <w:rsid w:val="003E5679"/>
    <w:rsid w:val="003F71E3"/>
    <w:rsid w:val="004312B5"/>
    <w:rsid w:val="0047445A"/>
    <w:rsid w:val="004B18FE"/>
    <w:rsid w:val="004D1DEF"/>
    <w:rsid w:val="00515A3D"/>
    <w:rsid w:val="0055445F"/>
    <w:rsid w:val="005D5423"/>
    <w:rsid w:val="00630726"/>
    <w:rsid w:val="0066489F"/>
    <w:rsid w:val="0069528D"/>
    <w:rsid w:val="006C1A14"/>
    <w:rsid w:val="006E4C8B"/>
    <w:rsid w:val="006E744C"/>
    <w:rsid w:val="00725091"/>
    <w:rsid w:val="0072718B"/>
    <w:rsid w:val="00765E13"/>
    <w:rsid w:val="00776067"/>
    <w:rsid w:val="00783124"/>
    <w:rsid w:val="007921DA"/>
    <w:rsid w:val="007922CC"/>
    <w:rsid w:val="00792397"/>
    <w:rsid w:val="0079739B"/>
    <w:rsid w:val="00801244"/>
    <w:rsid w:val="00804613"/>
    <w:rsid w:val="00821C11"/>
    <w:rsid w:val="008238F1"/>
    <w:rsid w:val="008C06EE"/>
    <w:rsid w:val="008E217E"/>
    <w:rsid w:val="008E22D0"/>
    <w:rsid w:val="00927932"/>
    <w:rsid w:val="00947AB7"/>
    <w:rsid w:val="009533F4"/>
    <w:rsid w:val="00953BF7"/>
    <w:rsid w:val="00963B22"/>
    <w:rsid w:val="009D18B5"/>
    <w:rsid w:val="009F0F45"/>
    <w:rsid w:val="00A6635A"/>
    <w:rsid w:val="00AE7CB1"/>
    <w:rsid w:val="00B12379"/>
    <w:rsid w:val="00B47090"/>
    <w:rsid w:val="00B54B23"/>
    <w:rsid w:val="00B67E27"/>
    <w:rsid w:val="00B71345"/>
    <w:rsid w:val="00B81CA1"/>
    <w:rsid w:val="00BC19E9"/>
    <w:rsid w:val="00BD404A"/>
    <w:rsid w:val="00C811EA"/>
    <w:rsid w:val="00C85389"/>
    <w:rsid w:val="00CB4F0F"/>
    <w:rsid w:val="00D404D1"/>
    <w:rsid w:val="00DC67DF"/>
    <w:rsid w:val="00DC7D4B"/>
    <w:rsid w:val="00E764B0"/>
    <w:rsid w:val="00EA5E0F"/>
    <w:rsid w:val="00EC4F10"/>
    <w:rsid w:val="00EE5F62"/>
    <w:rsid w:val="00F36D6D"/>
    <w:rsid w:val="00F72661"/>
    <w:rsid w:val="00FA2E9E"/>
    <w:rsid w:val="00FD5035"/>
    <w:rsid w:val="00FE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D03E"/>
  <w15:docId w15:val="{F0E66425-CC5F-4736-B032-11EA40FE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j">
    <w:name w:val="tj"/>
    <w:basedOn w:val="a"/>
    <w:rsid w:val="003F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71E3"/>
    <w:rPr>
      <w:color w:val="0000FF"/>
      <w:u w:val="single"/>
    </w:rPr>
  </w:style>
  <w:style w:type="table" w:styleId="a4">
    <w:name w:val="Table Grid"/>
    <w:basedOn w:val="a1"/>
    <w:uiPriority w:val="59"/>
    <w:rsid w:val="0080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046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5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5890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basedOn w:val="a0"/>
    <w:link w:val="a8"/>
    <w:uiPriority w:val="99"/>
    <w:locked/>
    <w:rsid w:val="0079739B"/>
    <w:rPr>
      <w:rFonts w:ascii="Times New Roman" w:hAnsi="Times New Roman" w:cs="Times New Roman"/>
      <w:spacing w:val="9"/>
      <w:shd w:val="clear" w:color="auto" w:fill="FFFFFF"/>
    </w:rPr>
  </w:style>
  <w:style w:type="paragraph" w:styleId="a8">
    <w:name w:val="Body Text"/>
    <w:basedOn w:val="a"/>
    <w:link w:val="1"/>
    <w:uiPriority w:val="99"/>
    <w:rsid w:val="0079739B"/>
    <w:pPr>
      <w:widowControl w:val="0"/>
      <w:shd w:val="clear" w:color="auto" w:fill="FFFFFF"/>
      <w:spacing w:before="240" w:after="420" w:line="240" w:lineRule="atLeast"/>
      <w:jc w:val="both"/>
    </w:pPr>
    <w:rPr>
      <w:rFonts w:ascii="Times New Roman" w:hAnsi="Times New Roman" w:cs="Times New Roman"/>
      <w:spacing w:val="9"/>
    </w:rPr>
  </w:style>
  <w:style w:type="character" w:customStyle="1" w:styleId="a9">
    <w:name w:val="Основной текст Знак"/>
    <w:basedOn w:val="a0"/>
    <w:uiPriority w:val="99"/>
    <w:semiHidden/>
    <w:rsid w:val="0079739B"/>
  </w:style>
  <w:style w:type="paragraph" w:styleId="aa">
    <w:name w:val="Normal (Web)"/>
    <w:basedOn w:val="a"/>
    <w:uiPriority w:val="99"/>
    <w:rsid w:val="00357C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Крюкова</cp:lastModifiedBy>
  <cp:revision>8</cp:revision>
  <cp:lastPrinted>2025-02-14T11:42:00Z</cp:lastPrinted>
  <dcterms:created xsi:type="dcterms:W3CDTF">2023-01-19T09:20:00Z</dcterms:created>
  <dcterms:modified xsi:type="dcterms:W3CDTF">2025-02-14T11:42:00Z</dcterms:modified>
</cp:coreProperties>
</file>